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BA" w:rsidRPr="00111C22" w:rsidRDefault="003D168A" w:rsidP="002E1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22">
        <w:rPr>
          <w:rFonts w:ascii="Times New Roman" w:hAnsi="Times New Roman" w:cs="Times New Roman"/>
          <w:b/>
          <w:sz w:val="24"/>
          <w:szCs w:val="24"/>
        </w:rPr>
        <w:t>План пересмотра</w:t>
      </w:r>
      <w:r w:rsidR="00876D8B" w:rsidRPr="00111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73D" w:rsidRPr="00111C22">
        <w:rPr>
          <w:rFonts w:ascii="Times New Roman" w:hAnsi="Times New Roman" w:cs="Times New Roman"/>
          <w:b/>
          <w:sz w:val="24"/>
          <w:szCs w:val="24"/>
        </w:rPr>
        <w:t xml:space="preserve">документов </w:t>
      </w:r>
      <w:r w:rsidR="00161E95" w:rsidRPr="00111C22">
        <w:rPr>
          <w:rFonts w:ascii="Times New Roman" w:hAnsi="Times New Roman" w:cs="Times New Roman"/>
          <w:b/>
          <w:sz w:val="24"/>
          <w:szCs w:val="24"/>
        </w:rPr>
        <w:br/>
      </w:r>
      <w:r w:rsidR="00B6073D" w:rsidRPr="00111C22">
        <w:rPr>
          <w:rFonts w:ascii="Times New Roman" w:hAnsi="Times New Roman" w:cs="Times New Roman"/>
          <w:b/>
          <w:sz w:val="24"/>
          <w:szCs w:val="24"/>
        </w:rPr>
        <w:t>по межгосударственной</w:t>
      </w:r>
      <w:r w:rsidR="002E13CF" w:rsidRPr="00111C22">
        <w:rPr>
          <w:rFonts w:ascii="Times New Roman" w:hAnsi="Times New Roman" w:cs="Times New Roman"/>
          <w:b/>
          <w:sz w:val="24"/>
          <w:szCs w:val="24"/>
        </w:rPr>
        <w:t xml:space="preserve"> стандарт</w:t>
      </w:r>
      <w:r w:rsidR="00B6073D" w:rsidRPr="00111C22">
        <w:rPr>
          <w:rFonts w:ascii="Times New Roman" w:hAnsi="Times New Roman" w:cs="Times New Roman"/>
          <w:b/>
          <w:sz w:val="24"/>
          <w:szCs w:val="24"/>
        </w:rPr>
        <w:t>изации</w:t>
      </w:r>
      <w:r w:rsidR="002E13CF" w:rsidRPr="00111C22">
        <w:rPr>
          <w:rFonts w:ascii="Times New Roman" w:hAnsi="Times New Roman" w:cs="Times New Roman"/>
          <w:b/>
          <w:sz w:val="24"/>
          <w:szCs w:val="24"/>
        </w:rPr>
        <w:t xml:space="preserve"> на поверочные схемы</w:t>
      </w:r>
    </w:p>
    <w:tbl>
      <w:tblPr>
        <w:tblW w:w="514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2838"/>
        <w:gridCol w:w="1275"/>
        <w:gridCol w:w="2126"/>
        <w:gridCol w:w="3395"/>
      </w:tblGrid>
      <w:tr w:rsidR="00F53441" w:rsidRPr="00F53441" w:rsidTr="00111C22">
        <w:trPr>
          <w:cantSplit/>
          <w:trHeight w:val="20"/>
        </w:trPr>
        <w:tc>
          <w:tcPr>
            <w:tcW w:w="277" w:type="pct"/>
            <w:vAlign w:val="center"/>
          </w:tcPr>
          <w:p w:rsidR="00A35632" w:rsidRPr="00111C22" w:rsidRDefault="00A35632" w:rsidP="00111C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A35632" w:rsidRPr="00F53441" w:rsidRDefault="00A35632" w:rsidP="00FB48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35632" w:rsidRPr="00F53441" w:rsidRDefault="00A35632" w:rsidP="00DD67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Окончание разработки</w:t>
            </w:r>
          </w:p>
        </w:tc>
        <w:tc>
          <w:tcPr>
            <w:tcW w:w="1042" w:type="pct"/>
            <w:vAlign w:val="center"/>
          </w:tcPr>
          <w:p w:rsidR="00A35632" w:rsidRPr="00F53441" w:rsidRDefault="00A35632" w:rsidP="00FB48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1664" w:type="pct"/>
            <w:vAlign w:val="center"/>
          </w:tcPr>
          <w:p w:rsidR="00A35632" w:rsidRPr="00F53441" w:rsidRDefault="00F53441" w:rsidP="00F534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53441" w:rsidRPr="00F53441" w:rsidTr="00111C22">
        <w:trPr>
          <w:cantSplit/>
          <w:trHeight w:val="20"/>
        </w:trPr>
        <w:tc>
          <w:tcPr>
            <w:tcW w:w="277" w:type="pct"/>
            <w:vAlign w:val="center"/>
          </w:tcPr>
          <w:p w:rsidR="00676BFC" w:rsidRPr="00111C22" w:rsidRDefault="00676BFC" w:rsidP="00111C22">
            <w:pPr>
              <w:pStyle w:val="a7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676BFC" w:rsidRPr="00F53441" w:rsidRDefault="00676BFC" w:rsidP="00FB48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Пересмотр</w:t>
            </w:r>
          </w:p>
          <w:p w:rsidR="00676BFC" w:rsidRPr="00F53441" w:rsidRDefault="00B61183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ГОСТ 8.641–</w:t>
            </w:r>
            <w:r w:rsidR="00676BFC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2014</w:t>
            </w:r>
            <w:r w:rsidR="00DA1D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76BFC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676BFC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ГСИ. Государственная поверочная схема для средств измерений мощности электромагнитных колебаний в коаксиальных и волноводных трактах </w:t>
            </w:r>
            <w:r w:rsidR="00DA1D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="00676BFC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диапазоне частот от</w:t>
            </w:r>
            <w:r w:rsidR="00F5344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="00676BFC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0,03 до 37,5 ГГц</w:t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676BFC" w:rsidRPr="00F53441" w:rsidRDefault="00676BFC" w:rsidP="00DD67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1042" w:type="pct"/>
            <w:vAlign w:val="center"/>
          </w:tcPr>
          <w:p w:rsidR="0029295A" w:rsidRPr="00F53441" w:rsidRDefault="00676BFC" w:rsidP="002929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Российская Федерация,</w:t>
            </w:r>
          </w:p>
          <w:p w:rsidR="00676BFC" w:rsidRPr="00F53441" w:rsidRDefault="00676BFC" w:rsidP="002929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ФГУП «ВНИИФТРИ», </w:t>
            </w: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МТК 206</w:t>
            </w:r>
          </w:p>
        </w:tc>
        <w:tc>
          <w:tcPr>
            <w:tcW w:w="1664" w:type="pct"/>
            <w:vAlign w:val="center"/>
          </w:tcPr>
          <w:p w:rsidR="0029295A" w:rsidRPr="00F53441" w:rsidRDefault="00676BFC" w:rsidP="003B7C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Отмен</w:t>
            </w:r>
            <w:r w:rsidR="0029295A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="003B7C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9295A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ГОСТ 8.047</w:t>
            </w:r>
            <w:r w:rsidR="00B611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="0029295A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80 </w:t>
            </w:r>
            <w:r w:rsid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29295A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ГСИ. Государственный специальный эталон и общесоюзная поверочная схема для средств измерений мощности электромагнитных колебаний в волноводных </w:t>
            </w:r>
            <w:r w:rsidR="00B611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трактах в диапазоне частот 2,59–</w:t>
            </w:r>
            <w:r w:rsidR="0029295A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37,5 ГГц</w:t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  <w:tr w:rsidR="00F53441" w:rsidRPr="00F53441" w:rsidTr="00111C22">
        <w:trPr>
          <w:cantSplit/>
          <w:trHeight w:val="20"/>
        </w:trPr>
        <w:tc>
          <w:tcPr>
            <w:tcW w:w="277" w:type="pct"/>
            <w:vAlign w:val="center"/>
          </w:tcPr>
          <w:p w:rsidR="00676BFC" w:rsidRPr="00111C22" w:rsidRDefault="00676BFC" w:rsidP="00111C22">
            <w:pPr>
              <w:pStyle w:val="a7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F53441" w:rsidRDefault="00676BFC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Разработка</w:t>
            </w:r>
            <w:r w:rsidR="00AA4C0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стандарта</w:t>
            </w:r>
            <w:r w:rsid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676BFC" w:rsidRPr="00F53441" w:rsidRDefault="008205C9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AA4C0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Государственная поверочная схема для средств измерения мощности электромагнитных колебаний </w:t>
            </w:r>
            <w:r w:rsidR="00DA1D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="00AA4C0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диапазоне частот </w:t>
            </w:r>
            <w:r w:rsidR="003E27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="00AA4C0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r w:rsidR="00F5344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="00AA4C0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37,5 до 178 ГГц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676BFC" w:rsidRPr="00F53441" w:rsidRDefault="00676BFC" w:rsidP="00676B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1042" w:type="pct"/>
            <w:vAlign w:val="center"/>
          </w:tcPr>
          <w:p w:rsidR="0029295A" w:rsidRPr="00F53441" w:rsidRDefault="00676BFC" w:rsidP="002929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Российская Федерация,</w:t>
            </w:r>
          </w:p>
          <w:p w:rsidR="00676BFC" w:rsidRPr="00F53441" w:rsidRDefault="00676BFC" w:rsidP="002929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ФГУП «ВНИИФТРИ», </w:t>
            </w: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МТК 206</w:t>
            </w:r>
          </w:p>
        </w:tc>
        <w:tc>
          <w:tcPr>
            <w:tcW w:w="1664" w:type="pct"/>
            <w:vAlign w:val="center"/>
          </w:tcPr>
          <w:p w:rsidR="00F53441" w:rsidRPr="00F53441" w:rsidRDefault="0029295A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Взамен</w:t>
            </w:r>
            <w:r w:rsidR="003B7C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676BFC" w:rsidRPr="00F53441" w:rsidRDefault="0029295A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ГОСТ</w:t>
            </w:r>
            <w:r w:rsidR="00F5344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8.102</w:t>
            </w:r>
            <w:r w:rsidR="00B611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73</w:t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ГСИ. Государственный специальный эталон и общесоюзная поверочная схема для средств измерений мощности электромагнитных колебаний в волноводных трактах в диапазоне частот </w:t>
            </w:r>
            <w:r w:rsidR="003E27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37,5 до 53,57</w:t>
            </w:r>
            <w:r w:rsidR="00F5344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ГГц</w:t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F5344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F53441" w:rsidRPr="00F53441" w:rsidRDefault="00B61183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ГОСТ 8.277–</w:t>
            </w:r>
            <w:r w:rsidR="00F5344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78</w:t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F5344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ГСИ. Государственный специальный эталон и общесоюзная поверочная схема для средств измерений мощности электромагнитных колебаний в волноводных тракт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ах в диапазоне частот 53,57–</w:t>
            </w:r>
            <w:r w:rsidR="00F5344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78,33 ГГц</w:t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F53441"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F53441" w:rsidRPr="00F53441" w:rsidRDefault="00F53441" w:rsidP="00B611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ГОСТ 8.535</w:t>
            </w:r>
            <w:r w:rsidR="00B611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85</w:t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ГСИ. Государственный специальный эталон и государственная поверочная схема для средств измерений мощности электромагнитных колебаний в волноводном</w:t>
            </w:r>
            <w:r w:rsidR="00B611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тракте в диапазоне частот </w:t>
            </w:r>
            <w:r w:rsidR="003E27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 w:rsidR="00B611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78,3–</w:t>
            </w:r>
            <w:r w:rsidRPr="00F534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178,6 ГГц</w:t>
            </w:r>
            <w:r w:rsidR="008205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  <w:tr w:rsidR="00111C22" w:rsidRPr="00F53441" w:rsidTr="00111C22">
        <w:trPr>
          <w:cantSplit/>
          <w:trHeight w:val="20"/>
        </w:trPr>
        <w:tc>
          <w:tcPr>
            <w:tcW w:w="277" w:type="pct"/>
            <w:vAlign w:val="center"/>
          </w:tcPr>
          <w:p w:rsidR="00111C22" w:rsidRPr="00111C22" w:rsidRDefault="00111C22" w:rsidP="00111C22">
            <w:pPr>
              <w:pStyle w:val="a7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111C22" w:rsidRPr="00111C22" w:rsidRDefault="00111C22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Пересмотр </w:t>
            </w:r>
          </w:p>
          <w:p w:rsidR="00111C22" w:rsidRPr="00111C22" w:rsidRDefault="00111C22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ГОСТ 8.578–2014 </w:t>
            </w:r>
            <w:r w:rsidR="0082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система обеспечения единства измерений. Государственная поверочная схема для средств измерений содержания компонентов в газовых средах</w:t>
            </w:r>
            <w:r w:rsidR="0082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11C22" w:rsidRPr="00111C22" w:rsidRDefault="002D1244" w:rsidP="00676B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2026</w:t>
            </w:r>
          </w:p>
        </w:tc>
        <w:tc>
          <w:tcPr>
            <w:tcW w:w="1042" w:type="pct"/>
            <w:vAlign w:val="center"/>
          </w:tcPr>
          <w:p w:rsidR="00111C22" w:rsidRPr="00111C22" w:rsidRDefault="00111C22" w:rsidP="00111C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Российская Федерация,</w:t>
            </w:r>
          </w:p>
          <w:p w:rsidR="00111C22" w:rsidRPr="00111C22" w:rsidRDefault="00111C22" w:rsidP="008205C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ФГУП «ВНИИМ» </w:t>
            </w: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им. Д.И. Менделеева»</w:t>
            </w:r>
            <w:r w:rsidR="0082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11C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МТК 206</w:t>
            </w:r>
          </w:p>
        </w:tc>
        <w:tc>
          <w:tcPr>
            <w:tcW w:w="1664" w:type="pct"/>
            <w:vAlign w:val="center"/>
          </w:tcPr>
          <w:p w:rsidR="00111C22" w:rsidRPr="00111C22" w:rsidRDefault="00111C22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АИС МГС </w:t>
            </w: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стадии подготовки первой редакции проекта стандарта, тема № RU.3.003-2021</w:t>
            </w:r>
          </w:p>
        </w:tc>
      </w:tr>
      <w:tr w:rsidR="00111C22" w:rsidRPr="00F53441" w:rsidTr="00111C22">
        <w:trPr>
          <w:cantSplit/>
          <w:trHeight w:val="20"/>
        </w:trPr>
        <w:tc>
          <w:tcPr>
            <w:tcW w:w="277" w:type="pct"/>
            <w:vAlign w:val="center"/>
          </w:tcPr>
          <w:p w:rsidR="00111C22" w:rsidRPr="00111C22" w:rsidRDefault="00111C22" w:rsidP="00111C22">
            <w:pPr>
              <w:pStyle w:val="a7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111C22" w:rsidRPr="00111C22" w:rsidRDefault="00111C22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Пересмотр </w:t>
            </w:r>
          </w:p>
          <w:p w:rsidR="00111C22" w:rsidRPr="00111C22" w:rsidRDefault="00111C22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ГОСТ 8.025–96 </w:t>
            </w:r>
            <w:r w:rsidR="0082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система обеспечения единства измерений. Государственная поверочная схема для средств измерений вязкости жидкостей</w:t>
            </w:r>
            <w:r w:rsidR="0082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11C22" w:rsidRPr="00111C22" w:rsidRDefault="002D1244" w:rsidP="00676B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2026</w:t>
            </w:r>
          </w:p>
        </w:tc>
        <w:tc>
          <w:tcPr>
            <w:tcW w:w="1042" w:type="pct"/>
            <w:vAlign w:val="center"/>
          </w:tcPr>
          <w:p w:rsidR="00111C22" w:rsidRPr="00111C22" w:rsidRDefault="00111C22" w:rsidP="00111C2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Российская Федерация,</w:t>
            </w:r>
          </w:p>
          <w:p w:rsidR="00111C22" w:rsidRPr="00111C22" w:rsidRDefault="00111C22" w:rsidP="008205C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ФГУП «ВНИИМ» </w:t>
            </w: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им. Д.И. Менделеева»</w:t>
            </w:r>
            <w:r w:rsidR="0082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1C22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11C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МТК 206</w:t>
            </w:r>
          </w:p>
        </w:tc>
        <w:tc>
          <w:tcPr>
            <w:tcW w:w="1664" w:type="pct"/>
            <w:vAlign w:val="center"/>
          </w:tcPr>
          <w:p w:rsidR="00111C22" w:rsidRPr="00111C22" w:rsidRDefault="00111C22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АИС МГС на стадии подготовки первой редакции проекта стандарта, тема № RU.1.065-2025</w:t>
            </w:r>
          </w:p>
        </w:tc>
      </w:tr>
      <w:tr w:rsidR="00111C22" w:rsidRPr="00F53441" w:rsidTr="00111C22">
        <w:trPr>
          <w:cantSplit/>
          <w:trHeight w:val="20"/>
        </w:trPr>
        <w:tc>
          <w:tcPr>
            <w:tcW w:w="277" w:type="pct"/>
            <w:vAlign w:val="center"/>
          </w:tcPr>
          <w:p w:rsidR="00111C22" w:rsidRPr="00111C22" w:rsidRDefault="00111C22" w:rsidP="00111C22">
            <w:pPr>
              <w:pStyle w:val="a7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111C22" w:rsidRPr="00111C22" w:rsidRDefault="00111C22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Пересмотр </w:t>
            </w:r>
          </w:p>
          <w:p w:rsidR="00111C22" w:rsidRPr="00111C22" w:rsidRDefault="00111C22" w:rsidP="00F534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ГОСТ 8.030–2013 </w:t>
            </w:r>
            <w:r w:rsidR="0082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система обес</w:t>
            </w:r>
            <w:r w:rsidR="0082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печения единства измерений</w:t>
            </w: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Государственная поверочная схема для средств измерений магнитной индукции, магнитного потока, магнитного момента </w:t>
            </w: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градиента магнитной индукции</w:t>
            </w:r>
            <w:r w:rsidR="0082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11C22" w:rsidRPr="00111C22" w:rsidRDefault="00184BB8" w:rsidP="00676B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1042" w:type="pct"/>
            <w:vAlign w:val="center"/>
          </w:tcPr>
          <w:p w:rsidR="00111C22" w:rsidRPr="00111C22" w:rsidRDefault="00111C22" w:rsidP="00111C2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Российская Федерация,</w:t>
            </w:r>
          </w:p>
          <w:p w:rsidR="00111C22" w:rsidRPr="00111C22" w:rsidRDefault="00111C22" w:rsidP="008205C9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ФГУП «ВНИИМ» </w:t>
            </w: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им. Д.И. Менделеева»</w:t>
            </w:r>
            <w:r w:rsidR="00820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1C22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11C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МТК 206</w:t>
            </w:r>
          </w:p>
        </w:tc>
        <w:tc>
          <w:tcPr>
            <w:tcW w:w="1664" w:type="pct"/>
            <w:vAlign w:val="center"/>
          </w:tcPr>
          <w:p w:rsidR="00111C22" w:rsidRPr="00111C22" w:rsidRDefault="00111C22" w:rsidP="006D49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АИС МГС на стадии </w:t>
            </w:r>
            <w:r w:rsidR="00EB4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  <w:r w:rsidRPr="00111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редакции проекта стандарта, тема № RU.1.060-2025</w:t>
            </w:r>
          </w:p>
        </w:tc>
      </w:tr>
    </w:tbl>
    <w:p w:rsidR="00B25F73" w:rsidRPr="00B548E1" w:rsidRDefault="00B25F73">
      <w:pPr>
        <w:rPr>
          <w:rFonts w:ascii="Arial" w:hAnsi="Arial" w:cs="Arial"/>
        </w:rPr>
      </w:pPr>
    </w:p>
    <w:sectPr w:rsidR="00B25F73" w:rsidRPr="00B548E1" w:rsidSect="00081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CD0" w:rsidRDefault="00ED4CD0" w:rsidP="00F104E5">
      <w:pPr>
        <w:spacing w:after="0" w:line="240" w:lineRule="auto"/>
      </w:pPr>
      <w:r>
        <w:separator/>
      </w:r>
    </w:p>
  </w:endnote>
  <w:endnote w:type="continuationSeparator" w:id="0">
    <w:p w:rsidR="00ED4CD0" w:rsidRDefault="00ED4CD0" w:rsidP="00F1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3D" w:rsidRDefault="00DB11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429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48D1" w:rsidRPr="00711DA3" w:rsidRDefault="00FB48D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11D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1D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1D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11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1D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48D1" w:rsidRDefault="00FB48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9170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81F19" w:rsidRPr="00883BF6" w:rsidRDefault="00081F19">
        <w:pPr>
          <w:pStyle w:val="a5"/>
          <w:jc w:val="right"/>
          <w:rPr>
            <w:rFonts w:ascii="Arial" w:hAnsi="Arial" w:cs="Arial"/>
          </w:rPr>
        </w:pPr>
        <w:r w:rsidRPr="00883BF6">
          <w:rPr>
            <w:rFonts w:ascii="Arial" w:hAnsi="Arial" w:cs="Arial"/>
          </w:rPr>
          <w:fldChar w:fldCharType="begin"/>
        </w:r>
        <w:r w:rsidRPr="00883BF6">
          <w:rPr>
            <w:rFonts w:ascii="Arial" w:hAnsi="Arial" w:cs="Arial"/>
          </w:rPr>
          <w:instrText>PAGE   \* MERGEFORMAT</w:instrText>
        </w:r>
        <w:r w:rsidRPr="00883BF6">
          <w:rPr>
            <w:rFonts w:ascii="Arial" w:hAnsi="Arial" w:cs="Arial"/>
          </w:rPr>
          <w:fldChar w:fldCharType="separate"/>
        </w:r>
        <w:r w:rsidR="00DB113D">
          <w:rPr>
            <w:rFonts w:ascii="Arial" w:hAnsi="Arial" w:cs="Arial"/>
            <w:noProof/>
          </w:rPr>
          <w:t>1</w:t>
        </w:r>
        <w:r w:rsidRPr="00883BF6">
          <w:rPr>
            <w:rFonts w:ascii="Arial" w:hAnsi="Arial" w:cs="Arial"/>
          </w:rPr>
          <w:fldChar w:fldCharType="end"/>
        </w:r>
      </w:p>
    </w:sdtContent>
  </w:sdt>
  <w:p w:rsidR="00081F19" w:rsidRDefault="00081F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CD0" w:rsidRDefault="00ED4CD0" w:rsidP="00F104E5">
      <w:pPr>
        <w:spacing w:after="0" w:line="240" w:lineRule="auto"/>
      </w:pPr>
      <w:r>
        <w:separator/>
      </w:r>
    </w:p>
  </w:footnote>
  <w:footnote w:type="continuationSeparator" w:id="0">
    <w:p w:rsidR="00ED4CD0" w:rsidRDefault="00ED4CD0" w:rsidP="00F1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3D" w:rsidRDefault="00DB11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3D" w:rsidRDefault="00DB11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C06" w:rsidRPr="00111C22" w:rsidRDefault="00F70894" w:rsidP="00635DB1">
    <w:pPr>
      <w:autoSpaceDN w:val="0"/>
      <w:spacing w:after="0" w:line="240" w:lineRule="auto"/>
      <w:ind w:firstLine="2892"/>
      <w:jc w:val="right"/>
      <w:rPr>
        <w:rFonts w:ascii="Times New Roman" w:eastAsia="Times New Roman" w:hAnsi="Times New Roman" w:cs="Times New Roman"/>
        <w:bCs/>
        <w:iCs/>
        <w:lang w:eastAsia="ru-RU"/>
      </w:rPr>
    </w:pPr>
    <w:r w:rsidRPr="00111C22">
      <w:rPr>
        <w:rFonts w:ascii="Times New Roman" w:eastAsia="Times New Roman" w:hAnsi="Times New Roman" w:cs="Times New Roman"/>
        <w:lang w:eastAsia="ru-RU"/>
      </w:rPr>
      <w:t xml:space="preserve">Приложение № </w:t>
    </w:r>
    <w:r w:rsidR="00242DBB">
      <w:rPr>
        <w:rFonts w:ascii="Times New Roman" w:eastAsia="Times New Roman" w:hAnsi="Times New Roman" w:cs="Times New Roman"/>
        <w:lang w:eastAsia="ru-RU"/>
      </w:rPr>
      <w:t>2</w:t>
    </w:r>
    <w:r w:rsidR="00DB113D">
      <w:rPr>
        <w:rFonts w:ascii="Times New Roman" w:eastAsia="Times New Roman" w:hAnsi="Times New Roman" w:cs="Times New Roman"/>
        <w:lang w:eastAsia="ru-RU"/>
      </w:rPr>
      <w:t>5</w:t>
    </w:r>
    <w:bookmarkStart w:id="0" w:name="_GoBack"/>
    <w:bookmarkEnd w:id="0"/>
    <w:r w:rsidRPr="00111C22">
      <w:rPr>
        <w:rFonts w:ascii="Times New Roman" w:eastAsia="Times New Roman" w:hAnsi="Times New Roman" w:cs="Times New Roman"/>
        <w:lang w:eastAsia="ru-RU"/>
      </w:rPr>
      <w:t xml:space="preserve"> </w:t>
    </w:r>
    <w:r w:rsidR="00635DB1" w:rsidRPr="00111C22">
      <w:rPr>
        <w:rFonts w:ascii="Times New Roman" w:eastAsia="Times New Roman" w:hAnsi="Times New Roman" w:cs="Times New Roman"/>
        <w:lang w:eastAsia="ru-RU"/>
      </w:rPr>
      <w:br/>
    </w:r>
    <w:r w:rsidR="008E0699">
      <w:rPr>
        <w:rFonts w:ascii="Times New Roman" w:eastAsia="Times New Roman" w:hAnsi="Times New Roman" w:cs="Times New Roman"/>
        <w:lang w:eastAsia="ru-RU"/>
      </w:rPr>
      <w:t>к протоколу</w:t>
    </w:r>
    <w:r w:rsidR="007C51C8">
      <w:rPr>
        <w:rFonts w:ascii="Times New Roman" w:eastAsia="Times New Roman" w:hAnsi="Times New Roman" w:cs="Times New Roman"/>
        <w:lang w:eastAsia="ru-RU"/>
      </w:rPr>
      <w:t xml:space="preserve"> МГС</w:t>
    </w:r>
    <w:r w:rsidR="008E0699">
      <w:rPr>
        <w:rFonts w:ascii="Times New Roman" w:eastAsia="Times New Roman" w:hAnsi="Times New Roman" w:cs="Times New Roman"/>
        <w:bCs/>
        <w:iCs/>
        <w:lang w:eastAsia="ru-RU"/>
      </w:rPr>
      <w:t xml:space="preserve"> № </w:t>
    </w:r>
    <w:r w:rsidR="004C385E" w:rsidRPr="00111C22">
      <w:rPr>
        <w:rFonts w:ascii="Times New Roman" w:eastAsia="Times New Roman" w:hAnsi="Times New Roman" w:cs="Times New Roman"/>
        <w:bCs/>
        <w:iCs/>
        <w:lang w:eastAsia="ru-RU"/>
      </w:rPr>
      <w:t>6</w:t>
    </w:r>
    <w:r w:rsidR="007C51C8">
      <w:rPr>
        <w:rFonts w:ascii="Times New Roman" w:eastAsia="Times New Roman" w:hAnsi="Times New Roman" w:cs="Times New Roman"/>
        <w:bCs/>
        <w:iCs/>
        <w:lang w:val="en-US" w:eastAsia="ru-RU"/>
      </w:rPr>
      <w:t>7</w:t>
    </w:r>
    <w:r w:rsidR="00EE6C06" w:rsidRPr="00111C22">
      <w:rPr>
        <w:rFonts w:ascii="Times New Roman" w:eastAsia="Times New Roman" w:hAnsi="Times New Roman" w:cs="Times New Roman"/>
        <w:bCs/>
        <w:iCs/>
        <w:lang w:eastAsia="ru-RU"/>
      </w:rPr>
      <w:t>-202</w:t>
    </w:r>
    <w:r w:rsidR="00161E95" w:rsidRPr="00111C22">
      <w:rPr>
        <w:rFonts w:ascii="Times New Roman" w:eastAsia="Times New Roman" w:hAnsi="Times New Roman" w:cs="Times New Roman"/>
        <w:bCs/>
        <w:iCs/>
        <w:lang w:eastAsia="ru-RU"/>
      </w:rPr>
      <w:t>5</w:t>
    </w:r>
  </w:p>
  <w:p w:rsidR="00EE6C06" w:rsidRDefault="00EE6C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600"/>
    <w:multiLevelType w:val="hybridMultilevel"/>
    <w:tmpl w:val="704A4202"/>
    <w:lvl w:ilvl="0" w:tplc="FFB679C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DC349F"/>
    <w:multiLevelType w:val="hybridMultilevel"/>
    <w:tmpl w:val="F828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5B"/>
    <w:rsid w:val="000442BC"/>
    <w:rsid w:val="00052564"/>
    <w:rsid w:val="00081F19"/>
    <w:rsid w:val="000A1B60"/>
    <w:rsid w:val="000B4ECE"/>
    <w:rsid w:val="000D3E14"/>
    <w:rsid w:val="00110D10"/>
    <w:rsid w:val="00111C22"/>
    <w:rsid w:val="0015141F"/>
    <w:rsid w:val="00153EB9"/>
    <w:rsid w:val="001611D9"/>
    <w:rsid w:val="00161E95"/>
    <w:rsid w:val="0017218E"/>
    <w:rsid w:val="00184BB8"/>
    <w:rsid w:val="001A2D62"/>
    <w:rsid w:val="00242DBB"/>
    <w:rsid w:val="00245CD1"/>
    <w:rsid w:val="00262142"/>
    <w:rsid w:val="0029295A"/>
    <w:rsid w:val="002D1244"/>
    <w:rsid w:val="002D3BFC"/>
    <w:rsid w:val="002E13CF"/>
    <w:rsid w:val="0033043E"/>
    <w:rsid w:val="003317EB"/>
    <w:rsid w:val="00347BEC"/>
    <w:rsid w:val="00384166"/>
    <w:rsid w:val="00392AEC"/>
    <w:rsid w:val="00397150"/>
    <w:rsid w:val="003B7C0C"/>
    <w:rsid w:val="003D168A"/>
    <w:rsid w:val="003D6D5B"/>
    <w:rsid w:val="003E2738"/>
    <w:rsid w:val="00411534"/>
    <w:rsid w:val="004253E8"/>
    <w:rsid w:val="00437C39"/>
    <w:rsid w:val="00447B7E"/>
    <w:rsid w:val="00452454"/>
    <w:rsid w:val="004A23F1"/>
    <w:rsid w:val="004C385E"/>
    <w:rsid w:val="004D6A3D"/>
    <w:rsid w:val="00515598"/>
    <w:rsid w:val="00536F53"/>
    <w:rsid w:val="00545EC8"/>
    <w:rsid w:val="00564BC9"/>
    <w:rsid w:val="00594136"/>
    <w:rsid w:val="00596D61"/>
    <w:rsid w:val="005B0D47"/>
    <w:rsid w:val="005C42C5"/>
    <w:rsid w:val="00634C14"/>
    <w:rsid w:val="00635DB1"/>
    <w:rsid w:val="0067511D"/>
    <w:rsid w:val="00676BFC"/>
    <w:rsid w:val="006C561F"/>
    <w:rsid w:val="006D161C"/>
    <w:rsid w:val="006D498C"/>
    <w:rsid w:val="00711DA3"/>
    <w:rsid w:val="007148D5"/>
    <w:rsid w:val="00790FFE"/>
    <w:rsid w:val="007914A6"/>
    <w:rsid w:val="007A310D"/>
    <w:rsid w:val="007C51C8"/>
    <w:rsid w:val="007F6027"/>
    <w:rsid w:val="008026DC"/>
    <w:rsid w:val="008205C9"/>
    <w:rsid w:val="00876D8B"/>
    <w:rsid w:val="00883BF6"/>
    <w:rsid w:val="008A1813"/>
    <w:rsid w:val="008E0699"/>
    <w:rsid w:val="00914635"/>
    <w:rsid w:val="00914E5B"/>
    <w:rsid w:val="00924BD6"/>
    <w:rsid w:val="0097418F"/>
    <w:rsid w:val="00977202"/>
    <w:rsid w:val="009A3CC1"/>
    <w:rsid w:val="009D2964"/>
    <w:rsid w:val="009E34BA"/>
    <w:rsid w:val="009E4FFE"/>
    <w:rsid w:val="00A337F3"/>
    <w:rsid w:val="00A35632"/>
    <w:rsid w:val="00A70AE6"/>
    <w:rsid w:val="00AA4C01"/>
    <w:rsid w:val="00AD0D6A"/>
    <w:rsid w:val="00AE4777"/>
    <w:rsid w:val="00AF6408"/>
    <w:rsid w:val="00B25F73"/>
    <w:rsid w:val="00B548E1"/>
    <w:rsid w:val="00B6073D"/>
    <w:rsid w:val="00B61183"/>
    <w:rsid w:val="00B916F0"/>
    <w:rsid w:val="00BC5A8A"/>
    <w:rsid w:val="00BC5DD6"/>
    <w:rsid w:val="00BC6B7B"/>
    <w:rsid w:val="00C17052"/>
    <w:rsid w:val="00C442F1"/>
    <w:rsid w:val="00C72C7B"/>
    <w:rsid w:val="00C7635D"/>
    <w:rsid w:val="00C84DFF"/>
    <w:rsid w:val="00C971BE"/>
    <w:rsid w:val="00CA6623"/>
    <w:rsid w:val="00CB36D6"/>
    <w:rsid w:val="00CC27B8"/>
    <w:rsid w:val="00CD3655"/>
    <w:rsid w:val="00CD6750"/>
    <w:rsid w:val="00CF4713"/>
    <w:rsid w:val="00D11F41"/>
    <w:rsid w:val="00D12ACE"/>
    <w:rsid w:val="00D669C0"/>
    <w:rsid w:val="00DA1D95"/>
    <w:rsid w:val="00DB113D"/>
    <w:rsid w:val="00DD6740"/>
    <w:rsid w:val="00E16D1E"/>
    <w:rsid w:val="00E3376A"/>
    <w:rsid w:val="00E54A12"/>
    <w:rsid w:val="00E565DA"/>
    <w:rsid w:val="00E86DA4"/>
    <w:rsid w:val="00EB47AD"/>
    <w:rsid w:val="00ED4CD0"/>
    <w:rsid w:val="00EE6C06"/>
    <w:rsid w:val="00EF2090"/>
    <w:rsid w:val="00F104E5"/>
    <w:rsid w:val="00F14D59"/>
    <w:rsid w:val="00F35BC2"/>
    <w:rsid w:val="00F53441"/>
    <w:rsid w:val="00F63EE8"/>
    <w:rsid w:val="00F70894"/>
    <w:rsid w:val="00FA51C7"/>
    <w:rsid w:val="00FB4745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D2D66C5-89BB-4245-B8A1-B4824545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4E5"/>
  </w:style>
  <w:style w:type="paragraph" w:styleId="a5">
    <w:name w:val="footer"/>
    <w:basedOn w:val="a"/>
    <w:link w:val="a6"/>
    <w:uiPriority w:val="99"/>
    <w:unhideWhenUsed/>
    <w:rsid w:val="00F1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4E5"/>
  </w:style>
  <w:style w:type="paragraph" w:styleId="a7">
    <w:name w:val="List Paragraph"/>
    <w:basedOn w:val="a"/>
    <w:uiPriority w:val="34"/>
    <w:qFormat/>
    <w:rsid w:val="006D161C"/>
    <w:pPr>
      <w:ind w:left="720"/>
      <w:contextualSpacing/>
    </w:pPr>
  </w:style>
  <w:style w:type="paragraph" w:customStyle="1" w:styleId="headertext">
    <w:name w:val="headertext"/>
    <w:basedOn w:val="a"/>
    <w:rsid w:val="0029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5E39-2849-43CC-A6CE-7A94277C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Viktorov</dc:creator>
  <cp:keywords/>
  <dc:description/>
  <cp:lastModifiedBy>Власова Ирина Алексеевна</cp:lastModifiedBy>
  <cp:revision>32</cp:revision>
  <dcterms:created xsi:type="dcterms:W3CDTF">2024-11-06T08:36:00Z</dcterms:created>
  <dcterms:modified xsi:type="dcterms:W3CDTF">2025-06-26T08:59:00Z</dcterms:modified>
</cp:coreProperties>
</file>